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jc w:val="center"/>
        <w:textAlignment w:val="auto"/>
        <w:outlineLvl w:val="0"/>
        <w:rPr>
          <w:rFonts w:hint="eastAsia" w:ascii="仿宋" w:hAnsi="仿宋" w:eastAsia="仿宋" w:cs="仿宋_GB2312"/>
          <w:b/>
          <w:bCs/>
          <w:sz w:val="32"/>
          <w:szCs w:val="32"/>
          <w:lang w:val="zh-CN"/>
        </w:rPr>
      </w:pPr>
      <w:r>
        <w:rPr>
          <w:rFonts w:hint="eastAsia" w:ascii="仿宋" w:hAnsi="仿宋" w:eastAsia="仿宋" w:cs="仿宋_GB2312"/>
          <w:b/>
          <w:bCs/>
          <w:sz w:val="32"/>
          <w:szCs w:val="32"/>
          <w:lang w:val="zh-CN"/>
        </w:rPr>
        <w:t>联网医院（站点）远程会诊建议配置参数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40" w:lineRule="exact"/>
        <w:jc w:val="center"/>
        <w:textAlignment w:val="auto"/>
        <w:outlineLvl w:val="0"/>
        <w:rPr>
          <w:rFonts w:hint="eastAsia" w:ascii="仿宋" w:hAnsi="仿宋" w:eastAsia="仿宋" w:cs="仿宋_GB2312"/>
          <w:b/>
          <w:bCs/>
          <w:sz w:val="32"/>
          <w:szCs w:val="32"/>
          <w:lang w:val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00" w:lineRule="exact"/>
        <w:textAlignment w:val="auto"/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</w:pPr>
      <w:r>
        <w:rPr>
          <w:rFonts w:hint="eastAsia" w:ascii="仿宋" w:hAnsi="仿宋" w:eastAsia="仿宋" w:cs="仿宋_GB2312"/>
          <w:b/>
          <w:bCs/>
          <w:sz w:val="24"/>
          <w:szCs w:val="24"/>
          <w:lang w:val="zh-CN"/>
        </w:rPr>
        <w:t>1</w:t>
      </w:r>
      <w:r>
        <w:rPr>
          <w:rFonts w:hint="eastAsia" w:ascii="仿宋" w:hAnsi="仿宋" w:eastAsia="仿宋" w:cs="仿宋_GB2312"/>
          <w:b/>
          <w:bCs/>
          <w:sz w:val="24"/>
          <w:szCs w:val="24"/>
          <w:lang w:val="zh-CN" w:eastAsia="zh-CN"/>
        </w:rPr>
        <w:t>.</w:t>
      </w:r>
      <w:r>
        <w:rPr>
          <w:rFonts w:hint="eastAsia" w:ascii="仿宋" w:hAnsi="仿宋" w:eastAsia="仿宋" w:cs="仿宋_GB2312"/>
          <w:b/>
          <w:bCs/>
          <w:sz w:val="24"/>
          <w:szCs w:val="24"/>
          <w:lang w:val="zh-CN"/>
        </w:rPr>
        <w:t>音视频系统1套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firstLine="480" w:firstLineChars="200"/>
        <w:textAlignment w:val="auto"/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</w:pPr>
      <w:r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  <w:t>1）支持H.323音视频协议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firstLine="480" w:firstLineChars="200"/>
        <w:textAlignment w:val="auto"/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</w:pPr>
      <w:r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  <w:t>2）支持H.264数字视频编码标准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firstLine="480" w:firstLineChars="200"/>
        <w:textAlignment w:val="auto"/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</w:pPr>
      <w:r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  <w:t>3）支持H.265数字视频编码标准（可选）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firstLine="480" w:firstLineChars="200"/>
        <w:textAlignment w:val="auto"/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</w:pPr>
      <w:r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  <w:t>4）全向麦克风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firstLine="480" w:firstLineChars="200"/>
        <w:textAlignment w:val="auto"/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</w:pPr>
      <w:r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  <w:t>5）扬声器/音响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firstLine="480" w:firstLineChars="200"/>
        <w:textAlignment w:val="auto"/>
        <w:rPr>
          <w:rFonts w:hint="eastAsia" w:ascii="仿宋" w:hAnsi="仿宋" w:eastAsia="仿宋" w:cs="仿宋_GB2312"/>
          <w:b w:val="0"/>
          <w:bCs w:val="0"/>
          <w:szCs w:val="21"/>
          <w:lang w:val="zh-CN"/>
        </w:rPr>
      </w:pPr>
      <w:r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  <w:t>6）摄像头可控制方向和远近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textAlignment w:val="auto"/>
        <w:rPr>
          <w:rFonts w:hint="eastAsia" w:ascii="仿宋" w:hAnsi="仿宋" w:eastAsia="仿宋" w:cs="仿宋_GB2312"/>
          <w:b/>
          <w:bCs/>
          <w:sz w:val="24"/>
          <w:szCs w:val="24"/>
          <w:lang w:val="zh-CN"/>
        </w:rPr>
      </w:pPr>
      <w:r>
        <w:rPr>
          <w:rFonts w:hint="eastAsia" w:ascii="仿宋" w:hAnsi="仿宋" w:eastAsia="仿宋" w:cs="仿宋_GB2312"/>
          <w:b/>
          <w:bCs/>
          <w:sz w:val="24"/>
          <w:szCs w:val="24"/>
          <w:lang w:val="zh-CN"/>
        </w:rPr>
        <w:t>2.液晶显示屏2台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firstLine="480" w:firstLineChars="200"/>
        <w:textAlignment w:val="auto"/>
        <w:rPr>
          <w:rFonts w:hint="eastAsia" w:ascii="仿宋" w:hAnsi="仿宋" w:eastAsia="仿宋" w:cs="仿宋_GB2312"/>
          <w:b w:val="0"/>
          <w:bCs w:val="0"/>
          <w:szCs w:val="21"/>
          <w:lang w:val="zh-CN"/>
        </w:rPr>
      </w:pPr>
      <w:r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  <w:t>尺寸不小于50寸，分辨率1080p，HDMI接口，支架/挂墙附件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textAlignment w:val="auto"/>
        <w:rPr>
          <w:rFonts w:hint="eastAsia" w:ascii="仿宋" w:hAnsi="仿宋" w:eastAsia="仿宋" w:cs="仿宋_GB2312"/>
          <w:b/>
          <w:bCs/>
          <w:sz w:val="24"/>
          <w:szCs w:val="24"/>
          <w:lang w:val="zh-CN"/>
        </w:rPr>
      </w:pPr>
      <w:r>
        <w:rPr>
          <w:rFonts w:hint="eastAsia" w:ascii="仿宋" w:hAnsi="仿宋" w:eastAsia="仿宋" w:cs="仿宋_GB2312"/>
          <w:b/>
          <w:bCs/>
          <w:sz w:val="24"/>
          <w:szCs w:val="24"/>
          <w:lang w:val="zh-CN"/>
        </w:rPr>
        <w:t>3.互联网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firstLine="480" w:firstLineChars="200"/>
        <w:textAlignment w:val="auto"/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</w:pPr>
      <w:r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  <w:t>1）若是独立带宽：至少10Mbps，若是共享带宽：至少50Mbps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firstLine="480" w:firstLineChars="200"/>
        <w:textAlignment w:val="auto"/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</w:pPr>
      <w:r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  <w:t>2）真网IP（每套配置一个，可选）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firstLine="480" w:firstLineChars="200"/>
        <w:textAlignment w:val="auto"/>
        <w:rPr>
          <w:rFonts w:hint="eastAsia" w:ascii="仿宋" w:hAnsi="仿宋" w:eastAsia="仿宋" w:cs="仿宋_GB2312"/>
          <w:b w:val="0"/>
          <w:bCs w:val="0"/>
          <w:szCs w:val="21"/>
          <w:lang w:val="zh-CN"/>
        </w:rPr>
      </w:pPr>
      <w:r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  <w:t>3）网络设备（根据医院实际情况可选）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textAlignment w:val="auto"/>
        <w:rPr>
          <w:rFonts w:hint="eastAsia" w:ascii="仿宋" w:hAnsi="仿宋" w:eastAsia="仿宋" w:cs="仿宋_GB2312"/>
          <w:b/>
          <w:bCs/>
          <w:sz w:val="24"/>
          <w:szCs w:val="24"/>
          <w:lang w:val="zh-CN"/>
        </w:rPr>
      </w:pPr>
      <w:r>
        <w:rPr>
          <w:rFonts w:hint="eastAsia" w:ascii="仿宋" w:hAnsi="仿宋" w:eastAsia="仿宋" w:cs="仿宋_GB2312"/>
          <w:b/>
          <w:bCs/>
          <w:sz w:val="24"/>
          <w:szCs w:val="24"/>
          <w:lang w:val="zh-CN"/>
        </w:rPr>
        <w:t>4.计算机1套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firstLine="480" w:firstLineChars="200"/>
        <w:textAlignment w:val="auto"/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</w:pPr>
      <w:r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  <w:t>1）普通显示器1台，分辨率至少1024*768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firstLine="480" w:firstLineChars="200"/>
        <w:textAlignment w:val="auto"/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</w:pPr>
      <w:r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  <w:t>2）医用专业显示器（用于查看医学影像，可选）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firstLine="480" w:firstLineChars="200"/>
        <w:textAlignment w:val="auto"/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</w:pPr>
      <w:r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  <w:t>3）主机：内存不少于4G，存储不少于256G，CPU主频不低于2.0GHz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firstLine="480" w:firstLineChars="200"/>
        <w:textAlignment w:val="auto"/>
        <w:rPr>
          <w:rFonts w:hint="eastAsia" w:ascii="仿宋" w:hAnsi="仿宋" w:eastAsia="仿宋" w:cs="仿宋_GB2312"/>
          <w:b w:val="0"/>
          <w:bCs w:val="0"/>
          <w:szCs w:val="21"/>
          <w:lang w:val="zh-CN"/>
        </w:rPr>
      </w:pPr>
      <w:r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  <w:t>4）鼠标、键盘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textAlignment w:val="auto"/>
        <w:rPr>
          <w:rFonts w:hint="eastAsia" w:ascii="仿宋" w:hAnsi="仿宋" w:eastAsia="仿宋" w:cs="仿宋_GB2312"/>
          <w:b/>
          <w:bCs/>
          <w:sz w:val="24"/>
          <w:szCs w:val="24"/>
          <w:lang w:val="zh-CN"/>
        </w:rPr>
      </w:pPr>
      <w:r>
        <w:rPr>
          <w:rFonts w:hint="eastAsia" w:ascii="仿宋" w:hAnsi="仿宋" w:eastAsia="仿宋" w:cs="仿宋_GB2312"/>
          <w:b/>
          <w:bCs/>
          <w:sz w:val="24"/>
          <w:szCs w:val="24"/>
          <w:lang w:val="zh-CN"/>
        </w:rPr>
        <w:t>5.计算机外设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firstLine="480" w:firstLineChars="200"/>
        <w:textAlignment w:val="auto"/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</w:pPr>
      <w:r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  <w:t>1）打印机（用于打印专家意见建议，可选）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firstLine="480" w:firstLineChars="200"/>
        <w:textAlignment w:val="auto"/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</w:pPr>
      <w:r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  <w:t>2）医学影像胶片扫描仪（用于扫描胶片，可选）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firstLine="480" w:firstLineChars="200"/>
        <w:textAlignment w:val="auto"/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</w:pPr>
      <w:r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  <w:t>3）普通扫描仪/高拍仪（用于扫描纸质病案，可选）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textAlignment w:val="auto"/>
        <w:rPr>
          <w:rFonts w:hint="eastAsia" w:ascii="仿宋" w:hAnsi="仿宋" w:eastAsia="仿宋" w:cs="仿宋_GB2312"/>
          <w:b/>
          <w:bCs/>
          <w:sz w:val="24"/>
          <w:szCs w:val="24"/>
          <w:lang w:val="zh-CN"/>
        </w:rPr>
      </w:pPr>
      <w:r>
        <w:rPr>
          <w:rFonts w:hint="eastAsia" w:ascii="仿宋" w:hAnsi="仿宋" w:eastAsia="仿宋" w:cs="仿宋_GB2312"/>
          <w:b/>
          <w:bCs/>
          <w:sz w:val="24"/>
          <w:szCs w:val="24"/>
          <w:lang w:val="zh-CN"/>
        </w:rPr>
        <w:t>6.会诊场地要求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firstLine="480" w:firstLineChars="200"/>
        <w:textAlignment w:val="auto"/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</w:pPr>
      <w:r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  <w:t>1）会诊间大小最好不小于30平米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firstLine="480" w:firstLineChars="200"/>
        <w:textAlignment w:val="auto"/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 w:eastAsia="zh-CN"/>
        </w:rPr>
      </w:pPr>
      <w:r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  <w:t>2）会诊间按照解放军总医院要求制作背景墙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textAlignment w:val="auto"/>
        <w:rPr>
          <w:rFonts w:hint="eastAsia" w:ascii="仿宋" w:hAnsi="仿宋" w:eastAsia="仿宋" w:cs="仿宋_GB2312"/>
          <w:b/>
          <w:bCs/>
          <w:sz w:val="24"/>
          <w:szCs w:val="24"/>
          <w:lang w:val="zh-CN"/>
        </w:rPr>
      </w:pPr>
      <w:r>
        <w:rPr>
          <w:rFonts w:hint="eastAsia" w:ascii="仿宋" w:hAnsi="仿宋" w:eastAsia="仿宋" w:cs="仿宋_GB2312"/>
          <w:b/>
          <w:bCs/>
          <w:sz w:val="24"/>
          <w:szCs w:val="24"/>
          <w:lang w:val="zh-CN"/>
        </w:rPr>
        <w:t>7.会诊资料传输接口(</w:t>
      </w:r>
      <w:r>
        <w:rPr>
          <w:rFonts w:hint="eastAsia" w:ascii="仿宋" w:hAnsi="仿宋" w:eastAsia="仿宋" w:cs="仿宋_GB2312"/>
          <w:b/>
          <w:bCs/>
          <w:sz w:val="24"/>
          <w:szCs w:val="24"/>
          <w:lang w:val="zh-CN" w:eastAsia="zh-CN"/>
        </w:rPr>
        <w:t>可选</w:t>
      </w:r>
      <w:r>
        <w:rPr>
          <w:rFonts w:hint="eastAsia" w:ascii="仿宋" w:hAnsi="仿宋" w:eastAsia="仿宋" w:cs="仿宋_GB2312"/>
          <w:b/>
          <w:bCs/>
          <w:sz w:val="24"/>
          <w:szCs w:val="24"/>
          <w:lang w:val="zh-CN"/>
        </w:rPr>
        <w:t>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firstLine="480" w:firstLineChars="200"/>
        <w:textAlignment w:val="auto"/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</w:pPr>
      <w:r>
        <w:rPr>
          <w:rFonts w:hint="eastAsia" w:ascii="仿宋" w:hAnsi="仿宋" w:eastAsia="仿宋" w:cs="仿宋_GB2312"/>
          <w:b w:val="0"/>
          <w:bCs w:val="0"/>
          <w:sz w:val="24"/>
          <w:szCs w:val="24"/>
          <w:lang w:val="zh-CN"/>
        </w:rPr>
        <w:t>为实现高效、准确上传患者病例资料，建议站点医院HIS系统与远程会诊平台实现数据传输接口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ind w:firstLine="480" w:firstLineChars="200"/>
        <w:textAlignment w:val="auto"/>
        <w:rPr>
          <w:rFonts w:hint="eastAsia" w:ascii="仿宋" w:hAnsi="仿宋" w:eastAsia="仿宋" w:cs="仿宋_GB2312"/>
          <w:b w:val="0"/>
          <w:bCs w:val="0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00" w:lineRule="exact"/>
        <w:textAlignment w:val="auto"/>
        <w:rPr>
          <w:rFonts w:hint="default" w:ascii="仿宋" w:hAnsi="仿宋" w:eastAsia="仿宋" w:cs="仿宋_GB2312"/>
          <w:b/>
          <w:bCs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_GB2312"/>
          <w:b/>
          <w:bCs/>
          <w:sz w:val="24"/>
          <w:szCs w:val="24"/>
          <w:lang w:val="en-US" w:eastAsia="zh-CN"/>
        </w:rPr>
        <w:t>注：技术咨询电话：010-55499175/66936926</w:t>
      </w:r>
      <w:bookmarkStart w:id="0" w:name="_GoBack"/>
      <w:bookmarkEnd w:id="0"/>
    </w:p>
    <w:sectPr>
      <w:headerReference r:id="rId3" w:type="default"/>
      <w:pgSz w:w="11906" w:h="16838"/>
      <w:pgMar w:top="1660" w:right="1800" w:bottom="1318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single" w:color="auto" w:sz="6" w:space="5"/>
      </w:pBdr>
      <w:ind w:left="840" w:leftChars="400" w:firstLine="0" w:firstLineChars="0"/>
      <w:jc w:val="both"/>
      <w:rPr>
        <w:rFonts w:hint="eastAsia" w:ascii="仿宋" w:hAnsi="仿宋" w:eastAsia="仿宋"/>
        <w:b/>
        <w:sz w:val="21"/>
        <w:szCs w:val="21"/>
        <w:lang w:eastAsia="zh-CN"/>
      </w:rPr>
    </w:pPr>
    <w:r>
      <w:rPr>
        <w:rFonts w:hint="eastAsia" w:ascii="仿宋" w:hAnsi="仿宋" w:eastAsia="仿宋" w:cs="Times New Roman"/>
        <w:b/>
        <w:sz w:val="21"/>
        <w:szCs w:val="21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107315</wp:posOffset>
          </wp:positionH>
          <wp:positionV relativeFrom="paragraph">
            <wp:posOffset>-66675</wp:posOffset>
          </wp:positionV>
          <wp:extent cx="320040" cy="320040"/>
          <wp:effectExtent l="0" t="0" r="0" b="0"/>
          <wp:wrapNone/>
          <wp:docPr id="1" name="图片 1" descr="301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301logo"/>
                  <pic:cNvPicPr>
                    <a:picLocks noChangeAspect="1"/>
                  </pic:cNvPicPr>
                </pic:nvPicPr>
                <pic:blipFill>
                  <a:blip r:embed="rId1"/>
                  <a:srcRect l="20067" t="23256" r="19754" b="34038"/>
                  <a:stretch>
                    <a:fillRect/>
                  </a:stretch>
                </pic:blipFill>
                <pic:spPr>
                  <a:xfrm>
                    <a:off x="0" y="0"/>
                    <a:ext cx="320040" cy="3200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hint="eastAsia" w:ascii="仿宋" w:hAnsi="仿宋" w:eastAsia="仿宋" w:cs="Times New Roman"/>
        <w:b/>
        <w:sz w:val="21"/>
        <w:szCs w:val="21"/>
        <w:lang w:eastAsia="zh-CN"/>
      </w:rPr>
      <w:t>中国人民解放军总医院</w:t>
    </w:r>
  </w:p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1YjBjZmEyMjI1YTQ1NjI1ZTYwOTk0ODA0MDgxOTcifQ=="/>
  </w:docVars>
  <w:rsids>
    <w:rsidRoot w:val="5E0A5A6E"/>
    <w:rsid w:val="009844EC"/>
    <w:rsid w:val="16142A80"/>
    <w:rsid w:val="20F36B91"/>
    <w:rsid w:val="214706FF"/>
    <w:rsid w:val="251F1B9B"/>
    <w:rsid w:val="29FD241F"/>
    <w:rsid w:val="5E0A5A6E"/>
    <w:rsid w:val="6554604B"/>
    <w:rsid w:val="69530F58"/>
    <w:rsid w:val="6A4964A7"/>
    <w:rsid w:val="6FC17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19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2023-12-08T07:30:00Z</dcterms:created>
  <dc:creator>pub</dc:creator>
  <cp:lastModifiedBy>Administrator</cp:lastModifiedBy>
  <cp:lastPrinted>2023-12-25T09:26:00Z</cp:lastPrinted>
  <dcterms:modified xsi:type="dcterms:W3CDTF">2023-12-26T01:19:57Z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C09317488D694971B2749880D90568C2_11</vt:lpwstr>
  </property>
</Properties>
</file>